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bidiVisual/>
        <w:tblW w:w="13830" w:type="dxa"/>
        <w:tblInd w:w="-446" w:type="dxa"/>
        <w:tblLook w:val="04A0" w:firstRow="1" w:lastRow="0" w:firstColumn="1" w:lastColumn="0" w:noHBand="0" w:noVBand="1"/>
      </w:tblPr>
      <w:tblGrid>
        <w:gridCol w:w="4435"/>
        <w:gridCol w:w="2509"/>
        <w:gridCol w:w="2509"/>
        <w:gridCol w:w="2330"/>
        <w:gridCol w:w="2047"/>
      </w:tblGrid>
      <w:tr w:rsidR="0060407A" w:rsidRPr="0060407A" w:rsidTr="0060407A">
        <w:trPr>
          <w:trHeight w:val="894"/>
        </w:trPr>
        <w:tc>
          <w:tcPr>
            <w:tcW w:w="13830" w:type="dxa"/>
            <w:gridSpan w:val="5"/>
            <w:noWrap/>
            <w:hideMark/>
          </w:tcPr>
          <w:p w:rsidR="0060407A" w:rsidRPr="0060407A" w:rsidRDefault="0060407A" w:rsidP="0060407A">
            <w:pPr>
              <w:jc w:val="center"/>
              <w:rPr>
                <w:b/>
                <w:bCs/>
              </w:rPr>
            </w:pPr>
            <w:r w:rsidRPr="0060407A">
              <w:rPr>
                <w:rFonts w:hint="cs"/>
                <w:b/>
                <w:bCs/>
                <w:rtl/>
              </w:rPr>
              <w:t>فرم چوب خط کودک سالم</w:t>
            </w:r>
          </w:p>
        </w:tc>
      </w:tr>
      <w:tr w:rsidR="0060407A" w:rsidRPr="0060407A" w:rsidTr="0060407A">
        <w:trPr>
          <w:trHeight w:val="894"/>
        </w:trPr>
        <w:tc>
          <w:tcPr>
            <w:tcW w:w="13830" w:type="dxa"/>
            <w:gridSpan w:val="5"/>
            <w:noWrap/>
            <w:hideMark/>
          </w:tcPr>
          <w:p w:rsidR="0060407A" w:rsidRPr="0060407A" w:rsidRDefault="0060407A" w:rsidP="0060407A">
            <w:pPr>
              <w:jc w:val="right"/>
              <w:rPr>
                <w:rFonts w:hint="cs"/>
                <w:b/>
                <w:bCs/>
                <w:rtl/>
              </w:rPr>
            </w:pPr>
            <w:r w:rsidRPr="0060407A">
              <w:rPr>
                <w:rFonts w:hint="cs"/>
                <w:b/>
                <w:bCs/>
                <w:rtl/>
              </w:rPr>
              <w:t xml:space="preserve">نام مرکز:                                         نام خانه بهداشت:                      </w:t>
            </w:r>
            <w:r>
              <w:rPr>
                <w:rFonts w:hint="cs"/>
                <w:b/>
                <w:bCs/>
                <w:rtl/>
              </w:rPr>
              <w:t xml:space="preserve">                        </w:t>
            </w:r>
            <w:r w:rsidRPr="0060407A">
              <w:rPr>
                <w:rFonts w:hint="cs"/>
                <w:b/>
                <w:bCs/>
                <w:rtl/>
              </w:rPr>
              <w:t xml:space="preserve">  سه ماهه:                </w:t>
            </w:r>
            <w:r>
              <w:rPr>
                <w:rFonts w:hint="cs"/>
                <w:b/>
                <w:bCs/>
                <w:rtl/>
              </w:rPr>
              <w:t xml:space="preserve">                                    </w:t>
            </w:r>
            <w:r w:rsidRPr="0060407A">
              <w:rPr>
                <w:rFonts w:hint="cs"/>
                <w:b/>
                <w:bCs/>
                <w:rtl/>
              </w:rPr>
              <w:t xml:space="preserve">  سال:</w:t>
            </w:r>
          </w:p>
        </w:tc>
      </w:tr>
      <w:tr w:rsidR="0060407A" w:rsidRPr="0060407A" w:rsidTr="0060407A">
        <w:trPr>
          <w:trHeight w:val="894"/>
        </w:trPr>
        <w:tc>
          <w:tcPr>
            <w:tcW w:w="4435" w:type="dxa"/>
            <w:hideMark/>
          </w:tcPr>
          <w:p w:rsidR="0060407A" w:rsidRPr="0060407A" w:rsidRDefault="0060407A" w:rsidP="0060407A">
            <w:pPr>
              <w:jc w:val="center"/>
              <w:rPr>
                <w:rFonts w:hint="cs"/>
                <w:b/>
                <w:bCs/>
                <w:rtl/>
              </w:rPr>
            </w:pPr>
            <w:r w:rsidRPr="0060407A">
              <w:rPr>
                <w:rFonts w:hint="cs"/>
                <w:b/>
                <w:bCs/>
              </w:rPr>
              <w:t> </w:t>
            </w:r>
          </w:p>
        </w:tc>
        <w:tc>
          <w:tcPr>
            <w:tcW w:w="2509" w:type="dxa"/>
            <w:hideMark/>
          </w:tcPr>
          <w:p w:rsidR="0060407A" w:rsidRPr="0060407A" w:rsidRDefault="00D37DA4" w:rsidP="0060407A">
            <w:pPr>
              <w:jc w:val="center"/>
              <w:rPr>
                <w:rFonts w:hint="cs"/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دی</w:t>
            </w:r>
          </w:p>
        </w:tc>
        <w:tc>
          <w:tcPr>
            <w:tcW w:w="2509" w:type="dxa"/>
            <w:hideMark/>
          </w:tcPr>
          <w:p w:rsidR="0060407A" w:rsidRPr="0060407A" w:rsidRDefault="00D37DA4" w:rsidP="0060407A">
            <w:pPr>
              <w:jc w:val="center"/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بهمن</w:t>
            </w:r>
          </w:p>
        </w:tc>
        <w:tc>
          <w:tcPr>
            <w:tcW w:w="2330" w:type="dxa"/>
            <w:hideMark/>
          </w:tcPr>
          <w:p w:rsidR="0060407A" w:rsidRPr="0060407A" w:rsidRDefault="00D37DA4" w:rsidP="0060407A">
            <w:pPr>
              <w:jc w:val="center"/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اسفند</w:t>
            </w:r>
          </w:p>
        </w:tc>
        <w:tc>
          <w:tcPr>
            <w:tcW w:w="2047" w:type="dxa"/>
            <w:hideMark/>
          </w:tcPr>
          <w:p w:rsidR="0060407A" w:rsidRPr="0060407A" w:rsidRDefault="0060407A" w:rsidP="00D37DA4">
            <w:pPr>
              <w:jc w:val="center"/>
              <w:rPr>
                <w:rFonts w:hint="cs"/>
                <w:b/>
                <w:bCs/>
                <w:rtl/>
              </w:rPr>
            </w:pPr>
            <w:r w:rsidRPr="0060407A">
              <w:rPr>
                <w:rFonts w:hint="cs"/>
                <w:b/>
                <w:bCs/>
                <w:rtl/>
              </w:rPr>
              <w:t xml:space="preserve">جمع سه ماهه </w:t>
            </w:r>
            <w:r w:rsidR="00D37DA4">
              <w:rPr>
                <w:rFonts w:hint="cs"/>
                <w:b/>
                <w:bCs/>
                <w:rtl/>
              </w:rPr>
              <w:t>چهارم</w:t>
            </w:r>
            <w:bookmarkStart w:id="0" w:name="_GoBack"/>
            <w:bookmarkEnd w:id="0"/>
          </w:p>
        </w:tc>
      </w:tr>
      <w:tr w:rsidR="0060407A" w:rsidRPr="0060407A" w:rsidTr="0060407A">
        <w:trPr>
          <w:trHeight w:val="894"/>
        </w:trPr>
        <w:tc>
          <w:tcPr>
            <w:tcW w:w="4435" w:type="dxa"/>
            <w:noWrap/>
            <w:hideMark/>
          </w:tcPr>
          <w:p w:rsidR="0060407A" w:rsidRPr="0060407A" w:rsidRDefault="0060407A" w:rsidP="0060407A">
            <w:pPr>
              <w:jc w:val="right"/>
              <w:rPr>
                <w:rFonts w:hint="cs"/>
                <w:b/>
                <w:bCs/>
                <w:rtl/>
              </w:rPr>
            </w:pPr>
            <w:r w:rsidRPr="0060407A">
              <w:rPr>
                <w:rFonts w:hint="cs"/>
                <w:b/>
                <w:bCs/>
                <w:rtl/>
              </w:rPr>
              <w:t>تعداد کودکان کمتر از 5 سال مراقبت شده</w:t>
            </w:r>
          </w:p>
        </w:tc>
        <w:tc>
          <w:tcPr>
            <w:tcW w:w="2509" w:type="dxa"/>
            <w:noWrap/>
            <w:hideMark/>
          </w:tcPr>
          <w:p w:rsidR="0060407A" w:rsidRPr="0060407A" w:rsidRDefault="0060407A" w:rsidP="0060407A">
            <w:pPr>
              <w:jc w:val="center"/>
              <w:rPr>
                <w:rFonts w:hint="cs"/>
                <w:b/>
                <w:bCs/>
                <w:rtl/>
              </w:rPr>
            </w:pPr>
            <w:r w:rsidRPr="0060407A">
              <w:rPr>
                <w:rFonts w:hint="cs"/>
                <w:b/>
                <w:bCs/>
              </w:rPr>
              <w:t> </w:t>
            </w:r>
          </w:p>
        </w:tc>
        <w:tc>
          <w:tcPr>
            <w:tcW w:w="2509" w:type="dxa"/>
            <w:noWrap/>
            <w:hideMark/>
          </w:tcPr>
          <w:p w:rsidR="0060407A" w:rsidRPr="0060407A" w:rsidRDefault="0060407A" w:rsidP="0060407A">
            <w:pPr>
              <w:jc w:val="center"/>
              <w:rPr>
                <w:rFonts w:hint="cs"/>
                <w:b/>
                <w:bCs/>
              </w:rPr>
            </w:pPr>
            <w:r w:rsidRPr="0060407A">
              <w:rPr>
                <w:rFonts w:hint="cs"/>
                <w:b/>
                <w:bCs/>
              </w:rPr>
              <w:t> </w:t>
            </w:r>
          </w:p>
        </w:tc>
        <w:tc>
          <w:tcPr>
            <w:tcW w:w="2330" w:type="dxa"/>
            <w:noWrap/>
            <w:hideMark/>
          </w:tcPr>
          <w:p w:rsidR="0060407A" w:rsidRPr="0060407A" w:rsidRDefault="0060407A" w:rsidP="0060407A">
            <w:pPr>
              <w:jc w:val="center"/>
              <w:rPr>
                <w:rFonts w:hint="cs"/>
                <w:b/>
                <w:bCs/>
              </w:rPr>
            </w:pPr>
            <w:r w:rsidRPr="0060407A">
              <w:rPr>
                <w:rFonts w:hint="cs"/>
                <w:b/>
                <w:bCs/>
              </w:rPr>
              <w:t> </w:t>
            </w:r>
          </w:p>
        </w:tc>
        <w:tc>
          <w:tcPr>
            <w:tcW w:w="2047" w:type="dxa"/>
            <w:noWrap/>
            <w:hideMark/>
          </w:tcPr>
          <w:p w:rsidR="0060407A" w:rsidRPr="0060407A" w:rsidRDefault="0060407A" w:rsidP="0060407A">
            <w:pPr>
              <w:jc w:val="center"/>
              <w:rPr>
                <w:rFonts w:hint="cs"/>
                <w:b/>
                <w:bCs/>
              </w:rPr>
            </w:pPr>
            <w:r w:rsidRPr="0060407A">
              <w:rPr>
                <w:rFonts w:hint="cs"/>
                <w:b/>
                <w:bCs/>
              </w:rPr>
              <w:t> </w:t>
            </w:r>
          </w:p>
        </w:tc>
      </w:tr>
      <w:tr w:rsidR="0060407A" w:rsidRPr="0060407A" w:rsidTr="0060407A">
        <w:trPr>
          <w:trHeight w:val="894"/>
        </w:trPr>
        <w:tc>
          <w:tcPr>
            <w:tcW w:w="4435" w:type="dxa"/>
            <w:noWrap/>
            <w:hideMark/>
          </w:tcPr>
          <w:p w:rsidR="0060407A" w:rsidRPr="0060407A" w:rsidRDefault="0060407A" w:rsidP="0060407A">
            <w:pPr>
              <w:jc w:val="right"/>
              <w:rPr>
                <w:rFonts w:hint="cs"/>
                <w:b/>
                <w:bCs/>
              </w:rPr>
            </w:pPr>
            <w:r w:rsidRPr="0060407A">
              <w:rPr>
                <w:rFonts w:hint="cs"/>
                <w:b/>
                <w:bCs/>
                <w:rtl/>
              </w:rPr>
              <w:t>تعداد کودکان کمتر از 5 سال دارای مشکل کم وزنی شدید</w:t>
            </w:r>
          </w:p>
        </w:tc>
        <w:tc>
          <w:tcPr>
            <w:tcW w:w="2509" w:type="dxa"/>
            <w:noWrap/>
            <w:hideMark/>
          </w:tcPr>
          <w:p w:rsidR="0060407A" w:rsidRPr="0060407A" w:rsidRDefault="0060407A" w:rsidP="0060407A">
            <w:pPr>
              <w:jc w:val="center"/>
              <w:rPr>
                <w:rFonts w:hint="cs"/>
                <w:b/>
                <w:bCs/>
                <w:rtl/>
              </w:rPr>
            </w:pPr>
            <w:r w:rsidRPr="0060407A">
              <w:rPr>
                <w:rFonts w:hint="cs"/>
                <w:b/>
                <w:bCs/>
              </w:rPr>
              <w:t> </w:t>
            </w:r>
          </w:p>
        </w:tc>
        <w:tc>
          <w:tcPr>
            <w:tcW w:w="2509" w:type="dxa"/>
            <w:noWrap/>
            <w:hideMark/>
          </w:tcPr>
          <w:p w:rsidR="0060407A" w:rsidRPr="0060407A" w:rsidRDefault="0060407A" w:rsidP="0060407A">
            <w:pPr>
              <w:jc w:val="center"/>
              <w:rPr>
                <w:rFonts w:hint="cs"/>
                <w:b/>
                <w:bCs/>
              </w:rPr>
            </w:pPr>
            <w:r w:rsidRPr="0060407A">
              <w:rPr>
                <w:rFonts w:hint="cs"/>
                <w:b/>
                <w:bCs/>
              </w:rPr>
              <w:t> </w:t>
            </w:r>
          </w:p>
        </w:tc>
        <w:tc>
          <w:tcPr>
            <w:tcW w:w="2330" w:type="dxa"/>
            <w:noWrap/>
            <w:hideMark/>
          </w:tcPr>
          <w:p w:rsidR="0060407A" w:rsidRPr="0060407A" w:rsidRDefault="0060407A" w:rsidP="0060407A">
            <w:pPr>
              <w:jc w:val="center"/>
              <w:rPr>
                <w:rFonts w:hint="cs"/>
                <w:b/>
                <w:bCs/>
              </w:rPr>
            </w:pPr>
            <w:r w:rsidRPr="0060407A">
              <w:rPr>
                <w:rFonts w:hint="cs"/>
                <w:b/>
                <w:bCs/>
              </w:rPr>
              <w:t> </w:t>
            </w:r>
          </w:p>
        </w:tc>
        <w:tc>
          <w:tcPr>
            <w:tcW w:w="2047" w:type="dxa"/>
            <w:noWrap/>
            <w:hideMark/>
          </w:tcPr>
          <w:p w:rsidR="0060407A" w:rsidRPr="0060407A" w:rsidRDefault="0060407A" w:rsidP="0060407A">
            <w:pPr>
              <w:jc w:val="center"/>
              <w:rPr>
                <w:rFonts w:hint="cs"/>
                <w:b/>
                <w:bCs/>
              </w:rPr>
            </w:pPr>
            <w:r w:rsidRPr="0060407A">
              <w:rPr>
                <w:rFonts w:hint="cs"/>
                <w:b/>
                <w:bCs/>
              </w:rPr>
              <w:t> </w:t>
            </w:r>
          </w:p>
        </w:tc>
      </w:tr>
      <w:tr w:rsidR="0060407A" w:rsidRPr="0060407A" w:rsidTr="0060407A">
        <w:trPr>
          <w:trHeight w:val="894"/>
        </w:trPr>
        <w:tc>
          <w:tcPr>
            <w:tcW w:w="4435" w:type="dxa"/>
            <w:noWrap/>
            <w:hideMark/>
          </w:tcPr>
          <w:p w:rsidR="0060407A" w:rsidRPr="0060407A" w:rsidRDefault="0060407A" w:rsidP="0060407A">
            <w:pPr>
              <w:jc w:val="right"/>
              <w:rPr>
                <w:rFonts w:hint="cs"/>
                <w:b/>
                <w:bCs/>
              </w:rPr>
            </w:pPr>
            <w:r w:rsidRPr="0060407A">
              <w:rPr>
                <w:rFonts w:hint="cs"/>
                <w:b/>
                <w:bCs/>
                <w:rtl/>
              </w:rPr>
              <w:t>تعداد کودکان کمتر از 5 سال دارای مشکل کم وزنی</w:t>
            </w:r>
          </w:p>
        </w:tc>
        <w:tc>
          <w:tcPr>
            <w:tcW w:w="2509" w:type="dxa"/>
            <w:noWrap/>
            <w:hideMark/>
          </w:tcPr>
          <w:p w:rsidR="0060407A" w:rsidRPr="0060407A" w:rsidRDefault="0060407A" w:rsidP="0060407A">
            <w:pPr>
              <w:jc w:val="center"/>
              <w:rPr>
                <w:rFonts w:hint="cs"/>
                <w:b/>
                <w:bCs/>
                <w:rtl/>
              </w:rPr>
            </w:pPr>
            <w:r w:rsidRPr="0060407A">
              <w:rPr>
                <w:rFonts w:hint="cs"/>
                <w:b/>
                <w:bCs/>
              </w:rPr>
              <w:t> </w:t>
            </w:r>
          </w:p>
        </w:tc>
        <w:tc>
          <w:tcPr>
            <w:tcW w:w="2509" w:type="dxa"/>
            <w:noWrap/>
            <w:hideMark/>
          </w:tcPr>
          <w:p w:rsidR="0060407A" w:rsidRPr="0060407A" w:rsidRDefault="0060407A" w:rsidP="0060407A">
            <w:pPr>
              <w:jc w:val="center"/>
              <w:rPr>
                <w:rFonts w:hint="cs"/>
                <w:b/>
                <w:bCs/>
              </w:rPr>
            </w:pPr>
            <w:r w:rsidRPr="0060407A">
              <w:rPr>
                <w:rFonts w:hint="cs"/>
                <w:b/>
                <w:bCs/>
              </w:rPr>
              <w:t> </w:t>
            </w:r>
          </w:p>
        </w:tc>
        <w:tc>
          <w:tcPr>
            <w:tcW w:w="2330" w:type="dxa"/>
            <w:noWrap/>
            <w:hideMark/>
          </w:tcPr>
          <w:p w:rsidR="0060407A" w:rsidRPr="0060407A" w:rsidRDefault="0060407A" w:rsidP="0060407A">
            <w:pPr>
              <w:jc w:val="center"/>
              <w:rPr>
                <w:rFonts w:hint="cs"/>
                <w:b/>
                <w:bCs/>
              </w:rPr>
            </w:pPr>
            <w:r w:rsidRPr="0060407A">
              <w:rPr>
                <w:rFonts w:hint="cs"/>
                <w:b/>
                <w:bCs/>
              </w:rPr>
              <w:t> </w:t>
            </w:r>
          </w:p>
        </w:tc>
        <w:tc>
          <w:tcPr>
            <w:tcW w:w="2047" w:type="dxa"/>
            <w:noWrap/>
            <w:hideMark/>
          </w:tcPr>
          <w:p w:rsidR="0060407A" w:rsidRPr="0060407A" w:rsidRDefault="0060407A" w:rsidP="0060407A">
            <w:pPr>
              <w:jc w:val="center"/>
              <w:rPr>
                <w:rFonts w:hint="cs"/>
                <w:b/>
                <w:bCs/>
              </w:rPr>
            </w:pPr>
            <w:r w:rsidRPr="0060407A">
              <w:rPr>
                <w:rFonts w:hint="cs"/>
                <w:b/>
                <w:bCs/>
              </w:rPr>
              <w:t> </w:t>
            </w:r>
          </w:p>
        </w:tc>
      </w:tr>
      <w:tr w:rsidR="0060407A" w:rsidRPr="0060407A" w:rsidTr="0060407A">
        <w:trPr>
          <w:trHeight w:val="894"/>
        </w:trPr>
        <w:tc>
          <w:tcPr>
            <w:tcW w:w="4435" w:type="dxa"/>
            <w:noWrap/>
            <w:hideMark/>
          </w:tcPr>
          <w:p w:rsidR="0060407A" w:rsidRPr="0060407A" w:rsidRDefault="0060407A" w:rsidP="0060407A">
            <w:pPr>
              <w:jc w:val="right"/>
              <w:rPr>
                <w:rFonts w:hint="cs"/>
                <w:b/>
                <w:bCs/>
              </w:rPr>
            </w:pPr>
            <w:r w:rsidRPr="0060407A">
              <w:rPr>
                <w:rFonts w:hint="cs"/>
                <w:b/>
                <w:bCs/>
                <w:rtl/>
              </w:rPr>
              <w:t>تعداد کودکان کمتر از 5 سال دارای مشکل کوتاه قدی شدید</w:t>
            </w:r>
          </w:p>
        </w:tc>
        <w:tc>
          <w:tcPr>
            <w:tcW w:w="2509" w:type="dxa"/>
            <w:noWrap/>
            <w:hideMark/>
          </w:tcPr>
          <w:p w:rsidR="0060407A" w:rsidRPr="0060407A" w:rsidRDefault="0060407A" w:rsidP="0060407A">
            <w:pPr>
              <w:jc w:val="center"/>
              <w:rPr>
                <w:rFonts w:hint="cs"/>
                <w:b/>
                <w:bCs/>
                <w:rtl/>
              </w:rPr>
            </w:pPr>
            <w:r w:rsidRPr="0060407A">
              <w:rPr>
                <w:rFonts w:hint="cs"/>
                <w:b/>
                <w:bCs/>
              </w:rPr>
              <w:t> </w:t>
            </w:r>
          </w:p>
        </w:tc>
        <w:tc>
          <w:tcPr>
            <w:tcW w:w="2509" w:type="dxa"/>
            <w:noWrap/>
            <w:hideMark/>
          </w:tcPr>
          <w:p w:rsidR="0060407A" w:rsidRPr="0060407A" w:rsidRDefault="0060407A" w:rsidP="0060407A">
            <w:pPr>
              <w:jc w:val="center"/>
              <w:rPr>
                <w:rFonts w:hint="cs"/>
                <w:b/>
                <w:bCs/>
              </w:rPr>
            </w:pPr>
            <w:r w:rsidRPr="0060407A">
              <w:rPr>
                <w:rFonts w:hint="cs"/>
                <w:b/>
                <w:bCs/>
              </w:rPr>
              <w:t> </w:t>
            </w:r>
          </w:p>
        </w:tc>
        <w:tc>
          <w:tcPr>
            <w:tcW w:w="2330" w:type="dxa"/>
            <w:noWrap/>
            <w:hideMark/>
          </w:tcPr>
          <w:p w:rsidR="0060407A" w:rsidRPr="0060407A" w:rsidRDefault="0060407A" w:rsidP="0060407A">
            <w:pPr>
              <w:jc w:val="center"/>
              <w:rPr>
                <w:rFonts w:hint="cs"/>
                <w:b/>
                <w:bCs/>
              </w:rPr>
            </w:pPr>
            <w:r w:rsidRPr="0060407A">
              <w:rPr>
                <w:rFonts w:hint="cs"/>
                <w:b/>
                <w:bCs/>
              </w:rPr>
              <w:t> </w:t>
            </w:r>
          </w:p>
        </w:tc>
        <w:tc>
          <w:tcPr>
            <w:tcW w:w="2047" w:type="dxa"/>
            <w:noWrap/>
            <w:hideMark/>
          </w:tcPr>
          <w:p w:rsidR="0060407A" w:rsidRPr="0060407A" w:rsidRDefault="0060407A" w:rsidP="0060407A">
            <w:pPr>
              <w:jc w:val="center"/>
              <w:rPr>
                <w:rFonts w:hint="cs"/>
                <w:b/>
                <w:bCs/>
              </w:rPr>
            </w:pPr>
            <w:r w:rsidRPr="0060407A">
              <w:rPr>
                <w:rFonts w:hint="cs"/>
                <w:b/>
                <w:bCs/>
              </w:rPr>
              <w:t> </w:t>
            </w:r>
          </w:p>
        </w:tc>
      </w:tr>
      <w:tr w:rsidR="0060407A" w:rsidRPr="0060407A" w:rsidTr="0060407A">
        <w:trPr>
          <w:trHeight w:val="894"/>
        </w:trPr>
        <w:tc>
          <w:tcPr>
            <w:tcW w:w="4435" w:type="dxa"/>
            <w:noWrap/>
            <w:hideMark/>
          </w:tcPr>
          <w:p w:rsidR="0060407A" w:rsidRPr="0060407A" w:rsidRDefault="0060407A" w:rsidP="0060407A">
            <w:pPr>
              <w:jc w:val="right"/>
              <w:rPr>
                <w:rFonts w:hint="cs"/>
                <w:b/>
                <w:bCs/>
              </w:rPr>
            </w:pPr>
            <w:r w:rsidRPr="0060407A">
              <w:rPr>
                <w:rFonts w:hint="cs"/>
                <w:b/>
                <w:bCs/>
                <w:rtl/>
              </w:rPr>
              <w:t>تعداد کودکان کمتر از 5 سال دارای مشکل کوتاه قدی</w:t>
            </w:r>
          </w:p>
        </w:tc>
        <w:tc>
          <w:tcPr>
            <w:tcW w:w="2509" w:type="dxa"/>
            <w:noWrap/>
            <w:hideMark/>
          </w:tcPr>
          <w:p w:rsidR="0060407A" w:rsidRPr="0060407A" w:rsidRDefault="0060407A" w:rsidP="0060407A">
            <w:pPr>
              <w:jc w:val="center"/>
              <w:rPr>
                <w:rFonts w:hint="cs"/>
                <w:b/>
                <w:bCs/>
                <w:rtl/>
              </w:rPr>
            </w:pPr>
            <w:r w:rsidRPr="0060407A">
              <w:rPr>
                <w:rFonts w:hint="cs"/>
                <w:b/>
                <w:bCs/>
              </w:rPr>
              <w:t> </w:t>
            </w:r>
          </w:p>
        </w:tc>
        <w:tc>
          <w:tcPr>
            <w:tcW w:w="2509" w:type="dxa"/>
            <w:noWrap/>
            <w:hideMark/>
          </w:tcPr>
          <w:p w:rsidR="0060407A" w:rsidRPr="0060407A" w:rsidRDefault="0060407A" w:rsidP="0060407A">
            <w:pPr>
              <w:jc w:val="center"/>
              <w:rPr>
                <w:rFonts w:hint="cs"/>
                <w:b/>
                <w:bCs/>
              </w:rPr>
            </w:pPr>
            <w:r w:rsidRPr="0060407A">
              <w:rPr>
                <w:rFonts w:hint="cs"/>
                <w:b/>
                <w:bCs/>
              </w:rPr>
              <w:t> </w:t>
            </w:r>
          </w:p>
        </w:tc>
        <w:tc>
          <w:tcPr>
            <w:tcW w:w="2330" w:type="dxa"/>
            <w:noWrap/>
            <w:hideMark/>
          </w:tcPr>
          <w:p w:rsidR="0060407A" w:rsidRPr="0060407A" w:rsidRDefault="0060407A" w:rsidP="0060407A">
            <w:pPr>
              <w:jc w:val="center"/>
              <w:rPr>
                <w:rFonts w:hint="cs"/>
                <w:b/>
                <w:bCs/>
              </w:rPr>
            </w:pPr>
            <w:r w:rsidRPr="0060407A">
              <w:rPr>
                <w:rFonts w:hint="cs"/>
                <w:b/>
                <w:bCs/>
              </w:rPr>
              <w:t> </w:t>
            </w:r>
          </w:p>
        </w:tc>
        <w:tc>
          <w:tcPr>
            <w:tcW w:w="2047" w:type="dxa"/>
            <w:noWrap/>
            <w:hideMark/>
          </w:tcPr>
          <w:p w:rsidR="0060407A" w:rsidRPr="0060407A" w:rsidRDefault="0060407A" w:rsidP="0060407A">
            <w:pPr>
              <w:jc w:val="center"/>
              <w:rPr>
                <w:rFonts w:hint="cs"/>
                <w:b/>
                <w:bCs/>
              </w:rPr>
            </w:pPr>
            <w:r w:rsidRPr="0060407A">
              <w:rPr>
                <w:rFonts w:hint="cs"/>
                <w:b/>
                <w:bCs/>
              </w:rPr>
              <w:t> </w:t>
            </w:r>
          </w:p>
        </w:tc>
      </w:tr>
      <w:tr w:rsidR="0060407A" w:rsidRPr="0060407A" w:rsidTr="0060407A">
        <w:trPr>
          <w:trHeight w:val="894"/>
        </w:trPr>
        <w:tc>
          <w:tcPr>
            <w:tcW w:w="4435" w:type="dxa"/>
            <w:noWrap/>
            <w:hideMark/>
          </w:tcPr>
          <w:p w:rsidR="0060407A" w:rsidRPr="0060407A" w:rsidRDefault="0060407A" w:rsidP="0060407A">
            <w:pPr>
              <w:jc w:val="right"/>
              <w:rPr>
                <w:rFonts w:hint="cs"/>
                <w:b/>
                <w:bCs/>
              </w:rPr>
            </w:pPr>
            <w:r w:rsidRPr="0060407A">
              <w:rPr>
                <w:rFonts w:hint="cs"/>
                <w:b/>
                <w:bCs/>
                <w:rtl/>
              </w:rPr>
              <w:t>تعداد کودکان کمتر از 5 سال دارای مشکل چاقی</w:t>
            </w:r>
          </w:p>
        </w:tc>
        <w:tc>
          <w:tcPr>
            <w:tcW w:w="2509" w:type="dxa"/>
            <w:noWrap/>
            <w:hideMark/>
          </w:tcPr>
          <w:p w:rsidR="0060407A" w:rsidRPr="0060407A" w:rsidRDefault="0060407A" w:rsidP="0060407A">
            <w:pPr>
              <w:jc w:val="center"/>
              <w:rPr>
                <w:rFonts w:hint="cs"/>
                <w:b/>
                <w:bCs/>
                <w:rtl/>
              </w:rPr>
            </w:pPr>
            <w:r w:rsidRPr="0060407A">
              <w:rPr>
                <w:rFonts w:hint="cs"/>
                <w:b/>
                <w:bCs/>
              </w:rPr>
              <w:t> </w:t>
            </w:r>
          </w:p>
        </w:tc>
        <w:tc>
          <w:tcPr>
            <w:tcW w:w="2509" w:type="dxa"/>
            <w:noWrap/>
            <w:hideMark/>
          </w:tcPr>
          <w:p w:rsidR="0060407A" w:rsidRPr="0060407A" w:rsidRDefault="0060407A" w:rsidP="0060407A">
            <w:pPr>
              <w:jc w:val="center"/>
              <w:rPr>
                <w:rFonts w:hint="cs"/>
                <w:b/>
                <w:bCs/>
              </w:rPr>
            </w:pPr>
            <w:r w:rsidRPr="0060407A">
              <w:rPr>
                <w:rFonts w:hint="cs"/>
                <w:b/>
                <w:bCs/>
              </w:rPr>
              <w:t> </w:t>
            </w:r>
          </w:p>
        </w:tc>
        <w:tc>
          <w:tcPr>
            <w:tcW w:w="2330" w:type="dxa"/>
            <w:noWrap/>
            <w:hideMark/>
          </w:tcPr>
          <w:p w:rsidR="0060407A" w:rsidRPr="0060407A" w:rsidRDefault="0060407A" w:rsidP="0060407A">
            <w:pPr>
              <w:jc w:val="center"/>
              <w:rPr>
                <w:rFonts w:hint="cs"/>
                <w:b/>
                <w:bCs/>
              </w:rPr>
            </w:pPr>
            <w:r w:rsidRPr="0060407A">
              <w:rPr>
                <w:rFonts w:hint="cs"/>
                <w:b/>
                <w:bCs/>
              </w:rPr>
              <w:t> </w:t>
            </w:r>
          </w:p>
        </w:tc>
        <w:tc>
          <w:tcPr>
            <w:tcW w:w="2047" w:type="dxa"/>
            <w:noWrap/>
            <w:hideMark/>
          </w:tcPr>
          <w:p w:rsidR="0060407A" w:rsidRPr="0060407A" w:rsidRDefault="0060407A" w:rsidP="0060407A">
            <w:pPr>
              <w:jc w:val="center"/>
              <w:rPr>
                <w:rFonts w:hint="cs"/>
                <w:b/>
                <w:bCs/>
              </w:rPr>
            </w:pPr>
            <w:r w:rsidRPr="0060407A">
              <w:rPr>
                <w:rFonts w:hint="cs"/>
                <w:b/>
                <w:bCs/>
              </w:rPr>
              <w:t> </w:t>
            </w:r>
          </w:p>
        </w:tc>
      </w:tr>
      <w:tr w:rsidR="0060407A" w:rsidRPr="0060407A" w:rsidTr="0060407A">
        <w:trPr>
          <w:trHeight w:val="927"/>
        </w:trPr>
        <w:tc>
          <w:tcPr>
            <w:tcW w:w="4435" w:type="dxa"/>
            <w:noWrap/>
            <w:hideMark/>
          </w:tcPr>
          <w:p w:rsidR="0060407A" w:rsidRPr="0060407A" w:rsidRDefault="0060407A" w:rsidP="0060407A">
            <w:pPr>
              <w:jc w:val="right"/>
              <w:rPr>
                <w:rFonts w:hint="cs"/>
                <w:b/>
                <w:bCs/>
              </w:rPr>
            </w:pPr>
            <w:r w:rsidRPr="0060407A">
              <w:rPr>
                <w:rFonts w:hint="cs"/>
                <w:b/>
                <w:bCs/>
                <w:rtl/>
              </w:rPr>
              <w:t>تعداد کودکان کمتر از 5 سال دارای مشکل لاغری</w:t>
            </w:r>
          </w:p>
        </w:tc>
        <w:tc>
          <w:tcPr>
            <w:tcW w:w="2509" w:type="dxa"/>
            <w:noWrap/>
            <w:hideMark/>
          </w:tcPr>
          <w:p w:rsidR="0060407A" w:rsidRPr="0060407A" w:rsidRDefault="0060407A" w:rsidP="0060407A">
            <w:pPr>
              <w:jc w:val="center"/>
              <w:rPr>
                <w:rFonts w:hint="cs"/>
                <w:b/>
                <w:bCs/>
                <w:rtl/>
              </w:rPr>
            </w:pPr>
            <w:r w:rsidRPr="0060407A">
              <w:rPr>
                <w:rFonts w:hint="cs"/>
                <w:b/>
                <w:bCs/>
              </w:rPr>
              <w:t> </w:t>
            </w:r>
          </w:p>
        </w:tc>
        <w:tc>
          <w:tcPr>
            <w:tcW w:w="2509" w:type="dxa"/>
            <w:noWrap/>
            <w:hideMark/>
          </w:tcPr>
          <w:p w:rsidR="0060407A" w:rsidRPr="0060407A" w:rsidRDefault="0060407A" w:rsidP="0060407A">
            <w:pPr>
              <w:jc w:val="center"/>
              <w:rPr>
                <w:rFonts w:hint="cs"/>
                <w:b/>
                <w:bCs/>
              </w:rPr>
            </w:pPr>
            <w:r w:rsidRPr="0060407A">
              <w:rPr>
                <w:rFonts w:hint="cs"/>
                <w:b/>
                <w:bCs/>
              </w:rPr>
              <w:t> </w:t>
            </w:r>
          </w:p>
        </w:tc>
        <w:tc>
          <w:tcPr>
            <w:tcW w:w="2330" w:type="dxa"/>
            <w:noWrap/>
            <w:hideMark/>
          </w:tcPr>
          <w:p w:rsidR="0060407A" w:rsidRPr="0060407A" w:rsidRDefault="0060407A" w:rsidP="0060407A">
            <w:pPr>
              <w:jc w:val="center"/>
              <w:rPr>
                <w:rFonts w:hint="cs"/>
                <w:b/>
                <w:bCs/>
              </w:rPr>
            </w:pPr>
            <w:r w:rsidRPr="0060407A">
              <w:rPr>
                <w:rFonts w:hint="cs"/>
                <w:b/>
                <w:bCs/>
              </w:rPr>
              <w:t> </w:t>
            </w:r>
          </w:p>
        </w:tc>
        <w:tc>
          <w:tcPr>
            <w:tcW w:w="2047" w:type="dxa"/>
            <w:noWrap/>
            <w:hideMark/>
          </w:tcPr>
          <w:p w:rsidR="0060407A" w:rsidRPr="0060407A" w:rsidRDefault="0060407A" w:rsidP="0060407A">
            <w:pPr>
              <w:jc w:val="center"/>
              <w:rPr>
                <w:rFonts w:hint="cs"/>
                <w:b/>
                <w:bCs/>
              </w:rPr>
            </w:pPr>
            <w:r w:rsidRPr="0060407A">
              <w:rPr>
                <w:rFonts w:hint="cs"/>
                <w:b/>
                <w:bCs/>
              </w:rPr>
              <w:t> </w:t>
            </w:r>
          </w:p>
        </w:tc>
      </w:tr>
    </w:tbl>
    <w:p w:rsidR="001D5765" w:rsidRDefault="001D5765" w:rsidP="0060407A">
      <w:pPr>
        <w:jc w:val="center"/>
      </w:pPr>
    </w:p>
    <w:sectPr w:rsidR="001D5765" w:rsidSect="0060407A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407A"/>
    <w:rsid w:val="001D5765"/>
    <w:rsid w:val="001E606F"/>
    <w:rsid w:val="0060407A"/>
    <w:rsid w:val="00D37DA4"/>
    <w:rsid w:val="00E23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A2C9A6"/>
  <w15:chartTrackingRefBased/>
  <w15:docId w15:val="{02159830-DAFF-494E-838F-FE1F002EF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040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043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Novin Pendar</Company>
  <LinksUpToDate>false</LinksUpToDate>
  <CharactersWithSpaces>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NP</dc:creator>
  <cp:keywords/>
  <dc:description/>
  <cp:lastModifiedBy>NP</cp:lastModifiedBy>
  <cp:revision>2</cp:revision>
  <dcterms:created xsi:type="dcterms:W3CDTF">2019-04-15T04:18:00Z</dcterms:created>
  <dcterms:modified xsi:type="dcterms:W3CDTF">2019-04-15T04:18:00Z</dcterms:modified>
</cp:coreProperties>
</file>